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The Essence of Gandhian Life-Style</w:t>
      </w:r>
    </w:p>
    <w:p>
      <w:r>
        <w:t xml:space="preserve">Mahatma Gandhi’s life-style was a lived philosophy rooted in Truth (Satya) and Non-violence (Ahimsa). </w:t>
        <w:br/>
        <w:t xml:space="preserve">He believed that personal transformation is the foundation of social transformation. </w:t>
        <w:br/>
        <w:t>“My life is my message” reflects the unity of thought and action that defined him.</w:t>
      </w:r>
    </w:p>
    <w:p>
      <w:r>
        <w:t>Truth as Foundation:</w:t>
        <w:br/>
        <w:t xml:space="preserve">Gandhi identified Truth with God and regarded it as universal and accessible to all. </w:t>
        <w:br/>
        <w:t>Living truthfully meant acting according to one’s conscience, even in suffering.</w:t>
      </w:r>
    </w:p>
    <w:p>
      <w:r>
        <w:t>Non-violence as Moral Courage:</w:t>
        <w:br/>
        <w:t xml:space="preserve">Ahimsa is not weakness but strength. Violence cannot create lasting peace. </w:t>
        <w:br/>
        <w:t>Non-violence demands self-control, fearlessness, patience, and love.</w:t>
      </w:r>
    </w:p>
    <w:p>
      <w:r>
        <w:t>Unity of Means and Ends:</w:t>
        <w:br/>
        <w:t xml:space="preserve">The purity of the goal depends on the purity of the methods. </w:t>
        <w:br/>
        <w:t>“As is the means, so is the end.” Unjust means cannot produce just results.</w:t>
      </w:r>
    </w:p>
    <w:p>
      <w:r>
        <w:t>Self-Discipline and Simplicity:</w:t>
        <w:br/>
        <w:t xml:space="preserve">Gandhi practised simple living and high thinking. He reduced needs, wore khadi, </w:t>
        <w:br/>
        <w:t>followed disciplined habits, and valued inner freedom over material wealth.</w:t>
      </w:r>
    </w:p>
    <w:p>
      <w:r>
        <w:t>Dignity of Labour:</w:t>
        <w:br/>
        <w:t xml:space="preserve">Through bread labour and the spinning wheel, Gandhi affirmed that every person </w:t>
        <w:br/>
        <w:t>must engage in physical work. Labour promotes equality and humility.</w:t>
      </w:r>
    </w:p>
    <w:p>
      <w:r>
        <w:t>Swadeshi and Local Responsibility:</w:t>
        <w:br/>
        <w:t xml:space="preserve">Service begins with one’s immediate community. Swadeshi means self-reliance, </w:t>
        <w:br/>
        <w:t>local responsibility, and grassroots development.</w:t>
      </w:r>
    </w:p>
    <w:p>
      <w:r>
        <w:t>Trusteeship:</w:t>
        <w:br/>
        <w:t xml:space="preserve">Wealth is a trust for society. The rich are custodians, not absolute owners. </w:t>
        <w:br/>
        <w:t>Trusteeship offers a moral alternative to exploitation and violence.</w:t>
      </w:r>
    </w:p>
    <w:p>
      <w:r>
        <w:t>Sarvodaya – Welfare of All:</w:t>
        <w:br/>
        <w:t xml:space="preserve">The good of each is linked to the good of all. Gandhi sought upliftment of the weakest, </w:t>
        <w:br/>
        <w:t>promoting cooperation and social harmony.</w:t>
      </w:r>
    </w:p>
    <w:p>
      <w:r>
        <w:t>Religion as Ethical Living:</w:t>
        <w:br/>
        <w:t xml:space="preserve">Religion means truth and non-violence in practice, not sectarianism. </w:t>
        <w:br/>
        <w:t>Serving the poorest is serving God.</w:t>
      </w:r>
    </w:p>
    <w:p>
      <w:r>
        <w:t>Education and Character:</w:t>
        <w:br/>
        <w:t xml:space="preserve">True education develops moral strength, self-reliance, and responsibility. </w:t>
        <w:br/>
        <w:t>Character is more important than information.</w:t>
      </w:r>
    </w:p>
    <w:p>
      <w:r>
        <w:t>Environmental Responsibility:</w:t>
        <w:br/>
        <w:t xml:space="preserve">The Earth has enough for everyone’s need, not for everyone’s greed. </w:t>
        <w:br/>
        <w:t>Simple living and respect for nature are essential.</w:t>
      </w:r>
    </w:p>
    <w:p>
      <w:r>
        <w:t>Satyagraha – Truth in Action:</w:t>
        <w:br/>
        <w:t xml:space="preserve">Satyagraha means holding firmly to truth through non-violent resistance. </w:t>
        <w:br/>
        <w:t>It transforms society through moral force rather than coercion.</w:t>
      </w:r>
    </w:p>
    <w:p>
      <w:r>
        <w:t xml:space="preserve">In essence, the Gandhian life-style integrates personal ethics with social responsibility. </w:t>
        <w:br/>
        <w:t xml:space="preserve">It calls for self-discipline, compassion, service, and sustainable living. </w:t>
        <w:br/>
        <w:t>Its relevance lies in creative application, not imitation.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